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A5" w:rsidRPr="004451C8" w:rsidRDefault="002A4BBA" w:rsidP="00191807">
      <w:pPr>
        <w:jc w:val="center"/>
        <w:rPr>
          <w:rFonts w:ascii="Times New Roman" w:hAnsi="Times New Roman" w:cs="Times New Roman"/>
          <w:b/>
          <w:sz w:val="16"/>
          <w:szCs w:val="16"/>
        </w:rPr>
      </w:pPr>
      <w:r w:rsidRPr="004451C8">
        <w:rPr>
          <w:rFonts w:ascii="Times New Roman" w:hAnsi="Times New Roman" w:cs="Times New Roman"/>
          <w:b/>
          <w:sz w:val="16"/>
          <w:szCs w:val="16"/>
        </w:rPr>
        <w:t xml:space="preserve">SAĞLIK </w:t>
      </w:r>
      <w:r w:rsidR="000E77BE" w:rsidRPr="004451C8">
        <w:rPr>
          <w:rFonts w:ascii="Times New Roman" w:hAnsi="Times New Roman" w:cs="Times New Roman"/>
          <w:b/>
          <w:sz w:val="16"/>
          <w:szCs w:val="16"/>
        </w:rPr>
        <w:t xml:space="preserve">HİZMETLERİ BAŞKANLIĞI </w:t>
      </w:r>
      <w:r w:rsidR="00191807" w:rsidRPr="004451C8">
        <w:rPr>
          <w:rFonts w:ascii="Times New Roman" w:hAnsi="Times New Roman" w:cs="Times New Roman"/>
          <w:b/>
          <w:sz w:val="16"/>
          <w:szCs w:val="16"/>
        </w:rPr>
        <w:t>KAMU HİZMET STANDARTLAR</w:t>
      </w:r>
      <w:r w:rsidR="00A763D2" w:rsidRPr="004451C8">
        <w:rPr>
          <w:rFonts w:ascii="Times New Roman" w:hAnsi="Times New Roman" w:cs="Times New Roman"/>
          <w:b/>
          <w:sz w:val="16"/>
          <w:szCs w:val="16"/>
        </w:rPr>
        <w:t>I</w:t>
      </w:r>
    </w:p>
    <w:tbl>
      <w:tblPr>
        <w:tblW w:w="10091" w:type="dxa"/>
        <w:tblCellSpacing w:w="0" w:type="dxa"/>
        <w:tblInd w:w="-8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
        <w:gridCol w:w="1859"/>
        <w:gridCol w:w="4252"/>
        <w:gridCol w:w="1701"/>
        <w:gridCol w:w="1701"/>
      </w:tblGrid>
      <w:tr w:rsidR="009657DA" w:rsidRPr="004451C8" w:rsidTr="009657DA">
        <w:trPr>
          <w:trHeight w:val="1373"/>
          <w:tblHeade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9657DA" w:rsidRPr="004451C8" w:rsidRDefault="009657DA" w:rsidP="00191807">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4451C8">
              <w:rPr>
                <w:rFonts w:ascii="Times New Roman" w:eastAsia="Times New Roman" w:hAnsi="Times New Roman" w:cs="Times New Roman"/>
                <w:b/>
                <w:bCs/>
                <w:i/>
                <w:iCs/>
                <w:color w:val="000000"/>
                <w:sz w:val="16"/>
                <w:szCs w:val="16"/>
                <w:lang w:eastAsia="tr-TR"/>
              </w:rPr>
              <w:t>SIRA NO</w:t>
            </w:r>
          </w:p>
        </w:tc>
        <w:tc>
          <w:tcPr>
            <w:tcW w:w="1859" w:type="dxa"/>
            <w:tcBorders>
              <w:top w:val="outset" w:sz="6" w:space="0" w:color="auto"/>
              <w:left w:val="outset" w:sz="6" w:space="0" w:color="auto"/>
              <w:bottom w:val="outset" w:sz="6" w:space="0" w:color="auto"/>
              <w:right w:val="outset" w:sz="6" w:space="0" w:color="auto"/>
            </w:tcBorders>
            <w:vAlign w:val="center"/>
            <w:hideMark/>
          </w:tcPr>
          <w:p w:rsidR="009657DA" w:rsidRPr="004451C8" w:rsidRDefault="009657DA"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4451C8">
              <w:rPr>
                <w:rFonts w:ascii="Times New Roman" w:eastAsia="Times New Roman" w:hAnsi="Times New Roman" w:cs="Times New Roman"/>
                <w:b/>
                <w:bCs/>
                <w:i/>
                <w:iCs/>
                <w:color w:val="000000"/>
                <w:sz w:val="16"/>
                <w:szCs w:val="16"/>
                <w:lang w:eastAsia="tr-TR"/>
              </w:rPr>
              <w:t>HİZMETİN ADI</w:t>
            </w:r>
          </w:p>
        </w:tc>
        <w:tc>
          <w:tcPr>
            <w:tcW w:w="4252" w:type="dxa"/>
            <w:tcBorders>
              <w:top w:val="outset" w:sz="6" w:space="0" w:color="auto"/>
              <w:left w:val="outset" w:sz="6" w:space="0" w:color="auto"/>
              <w:bottom w:val="outset" w:sz="6" w:space="0" w:color="auto"/>
              <w:right w:val="outset" w:sz="6" w:space="0" w:color="auto"/>
            </w:tcBorders>
            <w:vAlign w:val="center"/>
            <w:hideMark/>
          </w:tcPr>
          <w:p w:rsidR="009657DA" w:rsidRPr="004451C8" w:rsidRDefault="009657DA"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4451C8">
              <w:rPr>
                <w:rFonts w:ascii="Times New Roman" w:eastAsia="Times New Roman" w:hAnsi="Times New Roman" w:cs="Times New Roman"/>
                <w:b/>
                <w:bCs/>
                <w:i/>
                <w:iCs/>
                <w:color w:val="000000"/>
                <w:sz w:val="16"/>
                <w:szCs w:val="16"/>
                <w:lang w:eastAsia="tr-TR"/>
              </w:rPr>
              <w:t>HİZMETİN İÇERİĞİ</w:t>
            </w:r>
          </w:p>
        </w:tc>
        <w:tc>
          <w:tcPr>
            <w:tcW w:w="1701" w:type="dxa"/>
            <w:tcBorders>
              <w:top w:val="outset" w:sz="6" w:space="0" w:color="auto"/>
              <w:left w:val="outset" w:sz="6" w:space="0" w:color="auto"/>
              <w:bottom w:val="outset" w:sz="6" w:space="0" w:color="auto"/>
              <w:right w:val="outset" w:sz="6" w:space="0" w:color="auto"/>
            </w:tcBorders>
          </w:tcPr>
          <w:p w:rsidR="009657DA" w:rsidRPr="004451C8" w:rsidRDefault="009657DA" w:rsidP="00EB500F">
            <w:pPr>
              <w:spacing w:before="100" w:beforeAutospacing="1" w:after="100" w:afterAutospacing="1" w:line="240" w:lineRule="auto"/>
              <w:jc w:val="center"/>
              <w:rPr>
                <w:rFonts w:ascii="Times New Roman" w:eastAsia="Times New Roman" w:hAnsi="Times New Roman" w:cs="Times New Roman"/>
                <w:b/>
                <w:bCs/>
                <w:i/>
                <w:iCs/>
                <w:color w:val="000000"/>
                <w:sz w:val="16"/>
                <w:szCs w:val="16"/>
                <w:lang w:eastAsia="tr-TR"/>
              </w:rPr>
            </w:pPr>
          </w:p>
          <w:p w:rsidR="009657DA" w:rsidRPr="004451C8" w:rsidRDefault="009657DA" w:rsidP="009657DA">
            <w:pPr>
              <w:spacing w:before="100" w:beforeAutospacing="1" w:after="100" w:afterAutospacing="1" w:line="240" w:lineRule="auto"/>
              <w:jc w:val="center"/>
              <w:rPr>
                <w:rFonts w:ascii="Times New Roman" w:eastAsia="Times New Roman" w:hAnsi="Times New Roman" w:cs="Times New Roman"/>
                <w:b/>
                <w:bCs/>
                <w:i/>
                <w:iCs/>
                <w:color w:val="000000"/>
                <w:sz w:val="16"/>
                <w:szCs w:val="16"/>
                <w:lang w:eastAsia="tr-TR"/>
              </w:rPr>
            </w:pPr>
            <w:proofErr w:type="gramStart"/>
            <w:r w:rsidRPr="004451C8">
              <w:rPr>
                <w:rFonts w:ascii="Times New Roman" w:eastAsia="Times New Roman" w:hAnsi="Times New Roman" w:cs="Times New Roman"/>
                <w:b/>
                <w:bCs/>
                <w:i/>
                <w:iCs/>
                <w:color w:val="000000"/>
                <w:sz w:val="16"/>
                <w:szCs w:val="16"/>
                <w:lang w:eastAsia="tr-TR"/>
              </w:rPr>
              <w:t>İSTENİLEN         BELGELER</w:t>
            </w:r>
            <w:proofErr w:type="gramEnd"/>
          </w:p>
        </w:tc>
        <w:tc>
          <w:tcPr>
            <w:tcW w:w="1701" w:type="dxa"/>
            <w:tcBorders>
              <w:top w:val="outset" w:sz="6" w:space="0" w:color="auto"/>
              <w:left w:val="outset" w:sz="6" w:space="0" w:color="auto"/>
              <w:bottom w:val="outset" w:sz="6" w:space="0" w:color="auto"/>
              <w:right w:val="outset" w:sz="6" w:space="0" w:color="auto"/>
            </w:tcBorders>
            <w:vAlign w:val="center"/>
            <w:hideMark/>
          </w:tcPr>
          <w:p w:rsidR="009657DA" w:rsidRPr="004451C8" w:rsidRDefault="009657DA"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4451C8">
              <w:rPr>
                <w:rFonts w:ascii="Times New Roman" w:eastAsia="Times New Roman" w:hAnsi="Times New Roman" w:cs="Times New Roman"/>
                <w:b/>
                <w:bCs/>
                <w:i/>
                <w:iCs/>
                <w:color w:val="000000"/>
                <w:sz w:val="16"/>
                <w:szCs w:val="16"/>
                <w:lang w:eastAsia="tr-TR"/>
              </w:rPr>
              <w:t>HİZMETİN TAMAMLANMA SÜRESİ (EN GEÇ)</w:t>
            </w:r>
          </w:p>
        </w:tc>
      </w:tr>
      <w:tr w:rsidR="00F118E7" w:rsidRPr="004451C8" w:rsidTr="00BE3224">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Denetim Hizmetleri</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İl genelinde kamu ve özel hukuk tüzel kişileri ile gerçek kişilere ait sağlık kurum ve kuruluşlarının ilgili mevzuat ve Bakanlık politikaları çerçevesinde denetlemek ve gerekli yaptırımları uygulamak.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12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Hasta Hakları ile Hasta ve Çalışan Güvenliği</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 İl genelinde hasta hakları ile hasta ve çalışan güvenliğine yönelik Bakanlık politikaları çerçevesinde çalışmalar yapmak, hasta ve çalışan memnuniyeti ile hastaların sosyal ihtiyaçlarına yönelik hizmetleri yürütmek, tıp ve kamu görevlileri etik ilkelerini uygulamak.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203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Geleneksel, Tamamlayıcı ve Alternatif Tıp Uygulamaları ile İlgili Denetleme Yapmak</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Bakanlık tarafından izin verilen geleneksel, tamamlayıcı ve alternatif tıp uygulamaları ile ilgili denetleme yaparak Bakanlık politikaları çerçevesinde yaptırım uygulamak.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03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 xml:space="preserve">Tıbbi Hizmet </w:t>
            </w:r>
            <w:proofErr w:type="spellStart"/>
            <w:r w:rsidRPr="004451C8">
              <w:rPr>
                <w:rFonts w:ascii="Times New Roman" w:eastAsia="Times New Roman" w:hAnsi="Times New Roman" w:cs="Times New Roman"/>
                <w:b/>
                <w:color w:val="000000" w:themeColor="text1"/>
                <w:sz w:val="16"/>
                <w:szCs w:val="16"/>
                <w:lang w:eastAsia="tr-TR"/>
              </w:rPr>
              <w:t>Alımlaı</w:t>
            </w:r>
            <w:proofErr w:type="spellEnd"/>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 Kamu sağlık tesislerinde tıbbi hizmet alımlarını planlamak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5</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Kalite ve Akreditasyon</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İlaç, tıbbi cihaz ve ürünler dışında kalan alanlarda yapılacak klinik araştırmalarla ilgili Bakanlıkça belirlenen iş ve işlemleri yürütmek, sağlık hizmetlerinde kalite ve akreditasyon kurallarını takip etmek ve uygulanmasını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6</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Sağlık Turizmi</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Bakanlık tarafından belirlenen sağlık turizmi politikalarının uygulanmasını sağlamak, sağlık turizmi uygulamalarının geliştirilmesine yönelik düzenlemeleri takip etmek ve ilgili kurumlarla koordinasyonu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5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7</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roofErr w:type="spellStart"/>
            <w:r w:rsidRPr="004451C8">
              <w:rPr>
                <w:rFonts w:ascii="Times New Roman" w:eastAsia="Times New Roman" w:hAnsi="Times New Roman" w:cs="Times New Roman"/>
                <w:b/>
                <w:color w:val="000000" w:themeColor="text1"/>
                <w:sz w:val="16"/>
                <w:szCs w:val="16"/>
                <w:lang w:eastAsia="tr-TR"/>
              </w:rPr>
              <w:t>Sekreterya</w:t>
            </w:r>
            <w:proofErr w:type="spellEnd"/>
            <w:r w:rsidRPr="004451C8">
              <w:rPr>
                <w:rFonts w:ascii="Times New Roman" w:eastAsia="Times New Roman" w:hAnsi="Times New Roman" w:cs="Times New Roman"/>
                <w:b/>
                <w:color w:val="000000" w:themeColor="text1"/>
                <w:sz w:val="16"/>
                <w:szCs w:val="16"/>
                <w:lang w:eastAsia="tr-TR"/>
              </w:rPr>
              <w:t xml:space="preserve"> </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 xml:space="preserve">İlde sağlık hizmetleri ile ilgili yürütülmesi gereken tüm </w:t>
            </w:r>
            <w:proofErr w:type="spellStart"/>
            <w:r w:rsidRPr="004451C8">
              <w:rPr>
                <w:b/>
                <w:color w:val="000000" w:themeColor="text1"/>
                <w:sz w:val="16"/>
                <w:szCs w:val="16"/>
              </w:rPr>
              <w:t>sekreterya</w:t>
            </w:r>
            <w:proofErr w:type="spellEnd"/>
            <w:r w:rsidRPr="004451C8">
              <w:rPr>
                <w:b/>
                <w:color w:val="000000" w:themeColor="text1"/>
                <w:sz w:val="16"/>
                <w:szCs w:val="16"/>
              </w:rPr>
              <w:t xml:space="preserve"> işlerini yürütmek ve koordine edilmesini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8</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Ruhsatlandırma İşlemleri</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Kamu ve özel hukuk tüzel kişileri ve gerçek kişilere ait yataklı sağlık kurum ve kuruluşlarına izin verilmesi ve ruhsatlandırılması ile bu izin ve ruhsatları gerektiğinde süreli veya süresiz iptal edilmesini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02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9</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 xml:space="preserve">Başvuru ve </w:t>
            </w:r>
            <w:proofErr w:type="gramStart"/>
            <w:r w:rsidRPr="004451C8">
              <w:rPr>
                <w:rFonts w:ascii="Times New Roman" w:eastAsia="Times New Roman" w:hAnsi="Times New Roman" w:cs="Times New Roman"/>
                <w:b/>
                <w:color w:val="000000" w:themeColor="text1"/>
                <w:sz w:val="16"/>
                <w:szCs w:val="16"/>
                <w:lang w:eastAsia="tr-TR"/>
              </w:rPr>
              <w:t>Şikayet</w:t>
            </w:r>
            <w:proofErr w:type="gramEnd"/>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Sağlık hizmeti ile ilgili her türlü başvuru ve şikâyeti değerlendirmek ve sonuçlandırmak.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10</w:t>
            </w:r>
          </w:p>
        </w:tc>
        <w:tc>
          <w:tcPr>
            <w:tcW w:w="1859"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Açılış İş ve İşlemlerini Yürütmek.</w:t>
            </w:r>
          </w:p>
        </w:tc>
        <w:tc>
          <w:tcPr>
            <w:tcW w:w="4252" w:type="dxa"/>
            <w:tcBorders>
              <w:top w:val="outset" w:sz="6" w:space="0" w:color="auto"/>
              <w:left w:val="outset" w:sz="6" w:space="0" w:color="auto"/>
              <w:bottom w:val="outset" w:sz="6" w:space="0" w:color="auto"/>
              <w:right w:val="outset" w:sz="6" w:space="0" w:color="auto"/>
            </w:tcBorders>
            <w:vAlign w:val="center"/>
            <w:hideMark/>
          </w:tcPr>
          <w:p w:rsidR="00F118E7" w:rsidRPr="004451C8" w:rsidRDefault="00F118E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b/>
                <w:color w:val="000000" w:themeColor="text1"/>
                <w:sz w:val="16"/>
                <w:szCs w:val="16"/>
              </w:rPr>
              <w:t>Laboratuvar  ve müesseselerin açılış iş ve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hideMark/>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lastRenderedPageBreak/>
              <w:t>11</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Denetim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İşyerlerinin sağlık birimlerinin durumlarını saptamak, değerlendirmek, kayıtlarını tutmak ve mevzuat doğrultusunda gerekli işlemleri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12</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Men Ceza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İlgili   mevzuat gereğince tüm sağlık kuruluşlarında çalışan hekim ve sağlık personeline verilen meslekten men cezalarını uygulamak.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13</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Açılış Kapanış, Denetleme İş ve İşlemlerini Yürütmek</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Psiko</w:t>
            </w:r>
            <w:proofErr w:type="spellEnd"/>
            <w:r w:rsidRPr="004451C8">
              <w:rPr>
                <w:b/>
                <w:color w:val="000000" w:themeColor="text1"/>
                <w:sz w:val="16"/>
                <w:szCs w:val="16"/>
              </w:rPr>
              <w:t>-teknik  merkezleri ve diğer sağlık meslek mensuplarınca açılan merkezlerin açılış kapanış, denetleme iş ve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14</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Meslek Odaları ve Kuruluşları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Meslek odaları ve kuruluşları ile ilgili çalışmaları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15</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Tedavi Edici Diş Hekimliği İşlemleri </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Tedavi edici diş hekimliği hizmetlerinin iyileştirilmesi ve yaygınlaştırılması amacıyla mevcut hizmet birimlerinin yönlendirilmesi, hizmetlerin izlenmesi, açılması planlanan hastane, merkez, ünite birimlerinin mahalli etütlerinin yapılması, ihtiyaçların planlanması ve Bakanlığa gönderilmesi çalışmalarını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16</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Ağız ve Diş Sağlığı Hizmeti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Ağız ve diş sağlığı hizmeti sunulan sağlık kuruluşlarının ve diş </w:t>
            </w:r>
            <w:proofErr w:type="gramStart"/>
            <w:r w:rsidRPr="004451C8">
              <w:rPr>
                <w:b/>
                <w:color w:val="000000" w:themeColor="text1"/>
                <w:sz w:val="16"/>
                <w:szCs w:val="16"/>
              </w:rPr>
              <w:t>protez</w:t>
            </w:r>
            <w:proofErr w:type="gramEnd"/>
            <w:r w:rsidRPr="004451C8">
              <w:rPr>
                <w:b/>
                <w:color w:val="000000" w:themeColor="text1"/>
                <w:sz w:val="16"/>
                <w:szCs w:val="16"/>
              </w:rPr>
              <w:t xml:space="preserve"> laboratuvarlarının mevcut yasa, emir ve prensiplere uygun olup olmadığının izlenmesi, açma, nakil ve kapatmalarda gerekli işlemlerin yapılması, ağız ve diş sağlığı hizmetlerinin geliştirilmesine yönelik çalışmaların yürütülmesi ve diğer sağlık tesisleri ile koordinasyonunun sağlanması ve gerekli yaptırımların uygulanması işlemlerini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17</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Özellik Gerektiren Sağlık Hizmetlerini </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Organ ve doku nakli, kan ve kan ürünleri, diyaliz, üremeye yardımcı tedavi, evde sağlık yanık, yoğun bakım gibi özellik gerektiren sağlık hizmetlerini bakanlık planlamaları doğrultusunda il düzeyinde izin, tescil, denetim hizmetlerini yürütülmesi ve bu hizmetleri sunan kurum ve kuruluşlar arasında koordinasyonun sağlanması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18</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Kızılay ile Koordinasyon Sağlanması</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Kan   ve kan ürünlerinin temini, lojistiği ve etkin kullanımı ile ilgili denetim ve planlamaları yapmak ve Kızılay ile koordinasyonu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lastRenderedPageBreak/>
              <w:t>19</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Organ </w:t>
            </w:r>
            <w:proofErr w:type="spellStart"/>
            <w:r w:rsidRPr="004451C8">
              <w:rPr>
                <w:b/>
                <w:color w:val="000000" w:themeColor="text1"/>
                <w:sz w:val="16"/>
                <w:szCs w:val="16"/>
              </w:rPr>
              <w:t>Naklı</w:t>
            </w:r>
            <w:proofErr w:type="spellEnd"/>
            <w:r w:rsidRPr="004451C8">
              <w:rPr>
                <w:b/>
                <w:color w:val="000000" w:themeColor="text1"/>
                <w:sz w:val="16"/>
                <w:szCs w:val="16"/>
              </w:rPr>
              <w:t xml:space="preserve">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Organ Nakli Etik kurulunun iş ve işlemlerinin yürütülmesi, Organ Nakil Koordinatörlerinin yapacağı faaliyetlerin planlanması, denetlenmesi ve yürütülmesi işlemlerini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20</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Sağlık Tesisleri ile İlgili Birim ve Hizmet Basamakları Arasında Koordinasyonun Sağlanması İşlemlerini Yapmak</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Evde sağlık ve bakım hizmeti veren sağlık kuruluşlarının açılış ve işleyiş hizmetlerinin yürütülmesi, toplum ruh sağlığı, </w:t>
            </w:r>
            <w:proofErr w:type="gramStart"/>
            <w:r w:rsidRPr="004451C8">
              <w:rPr>
                <w:b/>
                <w:color w:val="000000" w:themeColor="text1"/>
                <w:sz w:val="16"/>
                <w:szCs w:val="16"/>
              </w:rPr>
              <w:t>palyatif</w:t>
            </w:r>
            <w:proofErr w:type="gramEnd"/>
            <w:r w:rsidRPr="004451C8">
              <w:rPr>
                <w:b/>
                <w:color w:val="000000" w:themeColor="text1"/>
                <w:sz w:val="16"/>
                <w:szCs w:val="16"/>
              </w:rPr>
              <w:t xml:space="preserve"> bakım ve rehabilitasyon gibi hizmetlerin etkin bir şekilde sunumu için gerekli düzenlemelerin yapılması, sağlık tesisleri ile ilgili birim ve hizmet basamakları arasında koordinasyonun sağlanması işlemlerini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21</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Tescil, Takip ve Denetim İşlemlerini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yoğun bakım ve benzeri tıbbi hizmet birimlerinin ve hastane yataklarının tescili, takibi ve denetim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22</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Yıllık Denetim Planları</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Yıllık denetim planlarının yapılması, denetleyicilerin belirlenmesi ve denetim ekiplerinin oluşturulmasına yönelik işlemlerin yürütülmesi ve denetim faaliyet raporunun hazırlanması işlemlerini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23</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Veri Kalitesinin Değerlendirilmesi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İl   düzeyinde sağlık istatistiklerinin derlenmesi, veri kalitesinin değerlendirilmesi ve sağlık istatistikleri ile ilgili konularda gerekli çalışmaları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24</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Sevk ve İdare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sağlık hizmetlerinin yürütülmesi için kamu ve özel hukuk tüzel kişileri ve gerçek kişilere ait tüm sağlık kurum ve kuruluşlarının sevk ve idaresine ilişkin iş ve işlemleri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25</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Nakil ve Sevk Koordinasyonu</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 Hastane öncesi acil sağlık hizmetlerine ait birimlerin kurulması ve işletilmesi, gerektiğinde hastane acil servisleri ile </w:t>
            </w:r>
            <w:proofErr w:type="gramStart"/>
            <w:r w:rsidRPr="004451C8">
              <w:rPr>
                <w:b/>
                <w:color w:val="000000" w:themeColor="text1"/>
                <w:sz w:val="16"/>
                <w:szCs w:val="16"/>
              </w:rPr>
              <w:t>entegre</w:t>
            </w:r>
            <w:proofErr w:type="gramEnd"/>
            <w:r w:rsidRPr="004451C8">
              <w:rPr>
                <w:b/>
                <w:color w:val="000000" w:themeColor="text1"/>
                <w:sz w:val="16"/>
                <w:szCs w:val="16"/>
              </w:rPr>
              <w:t xml:space="preserve"> edilmesi, ilgili birimlerin faaliyetlerinin izlenmesi, değerlendirilmesi, hasta nakil ve sevk koordinasyonunun sağlanması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26</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Kara, Hava ve Deniz Ambulansları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İl düzeyinde kara, hava ve deniz ambulanslarının sevk ve idaresini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lastRenderedPageBreak/>
              <w:t>27</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İşbirliği ve Koordinasyon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durum ve afetlerde tıbbi kurtarma ve acil sağlık hizmetlerinin ilgili tüm taraflarla işbirliği ve koordinasyon içinde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28</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İyileştirici Tedbirlerin Alınması, Uygulatılması ve Kayıt Altına Alınması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sağlık hizmetlerinin ilde etkin yürütülmesi için gerekli koordinasyon çalışmalarını yürüterek, il düzeyinde sağlık tesislerinden yapılan hasta şevklerini, il içinde sağlık tesisleri arasındaki hasta hareketlerini incelenmesi, iyileştirici tedbirlerin alınması, uygulatılması ve kayıt altına alınması işlemlerini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29</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Durum ve Afetlerde İşleyiş</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durum ve afetlerde sağlık hizmetlerinin sunumunda ihtiyaç duyulacak haberleşme, ilaç, tıbbi ve teknik malzemelere yönelik planlama yapmak, koordine etmek ve yürütülmesini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30</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Tehlikeli Kimyasal ve Biyolojik Maddeye Yönelik Çalışmalar</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Tehlikeli kimyasal ve biyolojik maddelere bağlı sağlık tehditlerine yönelik hazırlık ve cevap geliştirilmesi amacıyla gerekli organizasyonu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31</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ASKOM Hizmetleri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Acil durum ve afetlerde sağlık afet koordinasyonunun sağlamak, ASKOM hizmetlerinin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32</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UMKE Hizmetleri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Ulusal medikal kurtarma ekiplerinin (UMKE) oluşturulması, işletilmesi ve gerekli araç, donanım ve malzeme temininin sağlanması, UMKE personelinin eğitim, tatbikat ve faaliyetlerini planlanması, gerçekleştirilmesi ve raporlanması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33</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Sivil Savunma ve Seferberlik </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Sağlık kurum ve kuruluşlarının sivil savunma ve seferberlik hizmetlerinin planlanması ve yürütülmesi ile sağlık afet planlarının hazırlanmasını ve uygulanmasını koordine etmek.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34</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Toplumun ilkyardım Bilgi ve Beceri Eğitimi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Toplumun   ilkyardım bilgi ve becerisinin geliştirilmesi amacıyla gerekli eğitim faaliyetlerini planlamak ve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lastRenderedPageBreak/>
              <w:t>35</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Sağlık Beyanı ile Satışa Sunulacak Ürünlerin Denetimi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gramStart"/>
            <w:r w:rsidRPr="004451C8">
              <w:rPr>
                <w:b/>
                <w:color w:val="000000" w:themeColor="text1"/>
                <w:sz w:val="16"/>
                <w:szCs w:val="16"/>
              </w:rPr>
              <w:t xml:space="preserve">Sağlık beyanı ile satışa sunulacak ürünlerin sağlık beyanlarını izinsiz veya gerçeğe aykırı sağlık beyanı ile yapılan satışları denetlemek, gerektiğinde durdurma, toplama, toplatma ve imha iş ve işlemlerini yapmak veya yaptırmak, izin ve sağlık beyanları yönünden bunların her türlü reklam ve tanıtımlarını denetlemek ve aykırı olanları durdurmak, piyasaya arz edilen ilaç ve ürünlerin reklam ve tanıtımının </w:t>
            </w:r>
            <w:proofErr w:type="spellStart"/>
            <w:r w:rsidRPr="004451C8">
              <w:rPr>
                <w:b/>
                <w:color w:val="000000" w:themeColor="text1"/>
                <w:sz w:val="16"/>
                <w:szCs w:val="16"/>
              </w:rPr>
              <w:t>usûl</w:t>
            </w:r>
            <w:proofErr w:type="spellEnd"/>
            <w:r w:rsidRPr="004451C8">
              <w:rPr>
                <w:b/>
                <w:color w:val="000000" w:themeColor="text1"/>
                <w:sz w:val="16"/>
                <w:szCs w:val="16"/>
              </w:rPr>
              <w:t xml:space="preserve"> ve esasların uygulanmasını denetlemek.</w:t>
            </w:r>
            <w:proofErr w:type="gramEnd"/>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36</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İlaç ve Ürünlerin Piyasa Gözetimi ve Denetimini Yapmak</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Görev alanına giren ilaç ve ürünlerin piyasa gözetimi ve denetimini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37</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Soğuk Zincir Koşulların ve Kuralların Uygulanması</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İlaç ve ürünlerin ülkeye girişinin yapıldığı noktalardan itibaren, soğuk zincir koşullarında ve kurallara uygun olarak nakledilmesini, il düzeyinde ecza depoları ve eczanelerde sağlıklı koşullarda saklanılmasını takip etmek.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38</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İzleme ve Denetim</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Özel ve kamu kuruluşlarına ait kimyevi madde ve ecza deposu, eczaneler, tıbbi sarf depoları ve ecza dolaplarının açılışları ve çalışmaları işlemlerini düzenlenmesi, faaliyetlerinin izlenmesi ve denetlenmesi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39</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Denetim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Kamu ve özel hukuk tüzel kişileri ve gerçek kişilere ait tüm sağlık kurum ve kuruluşlarının tıbbi sarf malzemelerinin uygunluğunu ve kullanım şartlarının gözetlenmesi, sağlık hizmetinde kullanılmasının sağlanması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40</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Uyuşturucu, </w:t>
            </w:r>
            <w:proofErr w:type="spellStart"/>
            <w:r w:rsidRPr="004451C8">
              <w:rPr>
                <w:b/>
                <w:color w:val="000000" w:themeColor="text1"/>
                <w:sz w:val="16"/>
                <w:szCs w:val="16"/>
              </w:rPr>
              <w:t>Psikotrop</w:t>
            </w:r>
            <w:proofErr w:type="spellEnd"/>
            <w:r w:rsidRPr="004451C8">
              <w:rPr>
                <w:b/>
                <w:color w:val="000000" w:themeColor="text1"/>
                <w:sz w:val="16"/>
                <w:szCs w:val="16"/>
              </w:rPr>
              <w:t xml:space="preserve"> Madde ve Müstahzarlar ile Kontrole Tabi Müstahzarların Tıbbi Amaçla Kullanımının Denetlenmesi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Üretim yerlerinde, dağıtım ünitelerinde, özel veya kamu kuruluşlarında uyuşturucu, </w:t>
            </w:r>
            <w:proofErr w:type="spellStart"/>
            <w:r w:rsidRPr="004451C8">
              <w:rPr>
                <w:b/>
                <w:color w:val="000000" w:themeColor="text1"/>
                <w:sz w:val="16"/>
                <w:szCs w:val="16"/>
              </w:rPr>
              <w:t>psikotrop</w:t>
            </w:r>
            <w:proofErr w:type="spellEnd"/>
            <w:r w:rsidRPr="004451C8">
              <w:rPr>
                <w:b/>
                <w:color w:val="000000" w:themeColor="text1"/>
                <w:sz w:val="16"/>
                <w:szCs w:val="16"/>
              </w:rPr>
              <w:t xml:space="preserve"> madde ve müstahzarlar ile kontrole tabi müstahzarların tıbbi amaçla kullanımının denetlenmesi, düzenlemelerinin uygulanması, uygulatılması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41</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D55982">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Uyuşturucu ve </w:t>
            </w:r>
            <w:proofErr w:type="spellStart"/>
            <w:r w:rsidRPr="004451C8">
              <w:rPr>
                <w:b/>
                <w:color w:val="000000" w:themeColor="text1"/>
                <w:sz w:val="16"/>
                <w:szCs w:val="16"/>
              </w:rPr>
              <w:t>Psikotrop</w:t>
            </w:r>
            <w:proofErr w:type="spellEnd"/>
            <w:r w:rsidRPr="004451C8">
              <w:rPr>
                <w:b/>
                <w:color w:val="000000" w:themeColor="text1"/>
                <w:sz w:val="16"/>
                <w:szCs w:val="16"/>
              </w:rPr>
              <w:t xml:space="preserve"> Maddeler ile Kan Ürünlerine Mahsus Reçetelerin Takibi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Uyuşturucu ve </w:t>
            </w:r>
            <w:proofErr w:type="spellStart"/>
            <w:r w:rsidRPr="004451C8">
              <w:rPr>
                <w:b/>
                <w:color w:val="000000" w:themeColor="text1"/>
                <w:sz w:val="16"/>
                <w:szCs w:val="16"/>
              </w:rPr>
              <w:t>psikotrop</w:t>
            </w:r>
            <w:proofErr w:type="spellEnd"/>
            <w:r w:rsidRPr="004451C8">
              <w:rPr>
                <w:b/>
                <w:color w:val="000000" w:themeColor="text1"/>
                <w:sz w:val="16"/>
                <w:szCs w:val="16"/>
              </w:rPr>
              <w:t xml:space="preserve"> maddeler ile kan ürünlerine mahsus reçetelerin sağlık kurum ve kuruluşlarına basılı veya elektronik dağıtımı ile hemofili teşhisli hastalara hemofili takip karnesinin düzenlenmesini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42</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Farmakovijilans</w:t>
            </w:r>
            <w:proofErr w:type="spellEnd"/>
            <w:r w:rsidRPr="004451C8">
              <w:rPr>
                <w:b/>
                <w:color w:val="000000" w:themeColor="text1"/>
                <w:sz w:val="16"/>
                <w:szCs w:val="16"/>
              </w:rPr>
              <w:t xml:space="preserve"> ve Kontrole Tabi Maddeler ile İlgili Uygulamaların Takip Edilmesi ve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Farmakovijilans</w:t>
            </w:r>
            <w:proofErr w:type="spellEnd"/>
            <w:r w:rsidRPr="004451C8">
              <w:rPr>
                <w:b/>
                <w:color w:val="000000" w:themeColor="text1"/>
                <w:sz w:val="16"/>
                <w:szCs w:val="16"/>
              </w:rPr>
              <w:t xml:space="preserve"> ve kontrole tabi maddeler ile ilgili uygulamaların takip edilmesi, denetlenmesi, bildiriminin yapılması ve diğer iş ve işlemlerinin yürütülmesini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lastRenderedPageBreak/>
              <w:t>43</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r w:rsidRPr="004451C8">
              <w:rPr>
                <w:b/>
                <w:color w:val="000000" w:themeColor="text1"/>
                <w:sz w:val="16"/>
                <w:szCs w:val="16"/>
              </w:rPr>
              <w:t>Biyomedikal Teknik Hizmetlerinin Gözetlenmesi ve Denetlenmesi İşlemlerini Yürütmek</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Kamu ve özel hukuk tüzel kişileri ve gerçek kişilere ait tüm sağlık kurum ve kuruluşlarının biyomedikal teknik hizmetlerinin sağlık hizmetine uygun şekilde işlerliğinin gözetlenmesi ve denetlenmesi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44</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r w:rsidRPr="004451C8">
              <w:rPr>
                <w:b/>
                <w:color w:val="000000" w:themeColor="text1"/>
                <w:sz w:val="16"/>
                <w:szCs w:val="16"/>
              </w:rPr>
              <w:t>Kalibrasyonları ve Bakım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 xml:space="preserve">Kalite </w:t>
            </w:r>
            <w:proofErr w:type="spellStart"/>
            <w:r w:rsidRPr="004451C8">
              <w:rPr>
                <w:b/>
                <w:color w:val="000000" w:themeColor="text1"/>
                <w:sz w:val="16"/>
                <w:szCs w:val="16"/>
              </w:rPr>
              <w:t>standartlan</w:t>
            </w:r>
            <w:proofErr w:type="spellEnd"/>
            <w:r w:rsidRPr="004451C8">
              <w:rPr>
                <w:b/>
                <w:color w:val="000000" w:themeColor="text1"/>
                <w:sz w:val="16"/>
                <w:szCs w:val="16"/>
              </w:rPr>
              <w:t xml:space="preserve"> çerçevesinde tıbbi cihazların </w:t>
            </w:r>
            <w:proofErr w:type="gramStart"/>
            <w:r w:rsidRPr="004451C8">
              <w:rPr>
                <w:b/>
                <w:color w:val="000000" w:themeColor="text1"/>
                <w:sz w:val="16"/>
                <w:szCs w:val="16"/>
              </w:rPr>
              <w:t>kalibrasyonları</w:t>
            </w:r>
            <w:proofErr w:type="gramEnd"/>
            <w:r w:rsidRPr="004451C8">
              <w:rPr>
                <w:b/>
                <w:color w:val="000000" w:themeColor="text1"/>
                <w:sz w:val="16"/>
                <w:szCs w:val="16"/>
              </w:rPr>
              <w:t xml:space="preserve"> ve bakımlarını uygun şekilde yaptırılmasın sağlamak.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45</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Optisyenlikle</w:t>
            </w:r>
            <w:proofErr w:type="spellEnd"/>
            <w:r w:rsidRPr="004451C8">
              <w:rPr>
                <w:b/>
                <w:color w:val="000000" w:themeColor="text1"/>
                <w:sz w:val="16"/>
                <w:szCs w:val="16"/>
              </w:rPr>
              <w:t xml:space="preserve"> ilgili İşlemler</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Optisyenlikle</w:t>
            </w:r>
            <w:proofErr w:type="spellEnd"/>
            <w:r w:rsidRPr="004451C8">
              <w:rPr>
                <w:b/>
                <w:color w:val="000000" w:themeColor="text1"/>
                <w:sz w:val="16"/>
                <w:szCs w:val="16"/>
              </w:rPr>
              <w:t xml:space="preserve"> ilgili kayıtların tutulmasının sağlanması, açılış, işleyiş ve denetim hizmetlerinin yürütülmesi ve bunlarla ilgili şikâyetlerin değerlendirilmesi işlemlerini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46</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Ortez</w:t>
            </w:r>
            <w:proofErr w:type="spellEnd"/>
            <w:r w:rsidRPr="004451C8">
              <w:rPr>
                <w:b/>
                <w:color w:val="000000" w:themeColor="text1"/>
                <w:sz w:val="16"/>
                <w:szCs w:val="16"/>
              </w:rPr>
              <w:t>-Protezler İşlemleri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proofErr w:type="spellStart"/>
            <w:r w:rsidRPr="004451C8">
              <w:rPr>
                <w:b/>
                <w:color w:val="000000" w:themeColor="text1"/>
                <w:sz w:val="16"/>
                <w:szCs w:val="16"/>
              </w:rPr>
              <w:t>Ortez</w:t>
            </w:r>
            <w:proofErr w:type="spellEnd"/>
            <w:r w:rsidRPr="004451C8">
              <w:rPr>
                <w:b/>
                <w:color w:val="000000" w:themeColor="text1"/>
                <w:sz w:val="16"/>
                <w:szCs w:val="16"/>
              </w:rPr>
              <w:t>-Protezleri ısmarlama olarak üreten ve/veya uygulayan merkezler ile işitme cihazı satış ve uygulaması yapan merkezlerin açılış kapanış ve denetim işlerini yürütmek.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47</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r w:rsidRPr="004451C8">
              <w:rPr>
                <w:b/>
                <w:color w:val="000000" w:themeColor="text1"/>
                <w:sz w:val="16"/>
                <w:szCs w:val="16"/>
              </w:rPr>
              <w:t>Diş Hekimlerinin Kullandığı Madde ve Malzeme Denetimi</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Diş  hekimliğinde kullanılan her türlü madde ile malzemenin üretildiği ve depolandığı iş yerlerinin mevcut yasa, emir ve prensiplere uygun olup olmadığının izlenmesi, denetiminin yapılması, yaptırımların uygulanması işlemleri ile açma, nakil ve kapatma işlemleri yapmak.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r w:rsidR="00F118E7" w:rsidRPr="004451C8" w:rsidTr="00BE322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191807">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48</w:t>
            </w:r>
          </w:p>
        </w:tc>
        <w:tc>
          <w:tcPr>
            <w:tcW w:w="1859"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956FD6">
            <w:pPr>
              <w:spacing w:before="100" w:beforeAutospacing="1" w:after="100" w:afterAutospacing="1" w:line="240" w:lineRule="auto"/>
              <w:rPr>
                <w:b/>
                <w:color w:val="000000" w:themeColor="text1"/>
                <w:sz w:val="16"/>
                <w:szCs w:val="16"/>
              </w:rPr>
            </w:pPr>
            <w:r w:rsidRPr="004451C8">
              <w:rPr>
                <w:b/>
                <w:color w:val="000000" w:themeColor="text1"/>
                <w:sz w:val="16"/>
                <w:szCs w:val="16"/>
              </w:rPr>
              <w:t>Tıbbi  Cihaz Satış Yerleri ile İlgili Kayıtların Tutulması ve İşlemler</w:t>
            </w:r>
          </w:p>
        </w:tc>
        <w:tc>
          <w:tcPr>
            <w:tcW w:w="4252" w:type="dxa"/>
            <w:tcBorders>
              <w:top w:val="outset" w:sz="6" w:space="0" w:color="auto"/>
              <w:left w:val="outset" w:sz="6" w:space="0" w:color="auto"/>
              <w:bottom w:val="outset" w:sz="6" w:space="0" w:color="auto"/>
              <w:right w:val="outset" w:sz="6" w:space="0" w:color="auto"/>
            </w:tcBorders>
            <w:vAlign w:val="center"/>
          </w:tcPr>
          <w:p w:rsidR="00F118E7" w:rsidRPr="004451C8" w:rsidRDefault="00F118E7" w:rsidP="00EB500F">
            <w:pPr>
              <w:spacing w:before="100" w:beforeAutospacing="1" w:after="100" w:afterAutospacing="1" w:line="240" w:lineRule="auto"/>
              <w:rPr>
                <w:b/>
                <w:color w:val="000000" w:themeColor="text1"/>
                <w:sz w:val="16"/>
                <w:szCs w:val="16"/>
              </w:rPr>
            </w:pPr>
            <w:r w:rsidRPr="004451C8">
              <w:rPr>
                <w:b/>
                <w:color w:val="000000" w:themeColor="text1"/>
                <w:sz w:val="16"/>
                <w:szCs w:val="16"/>
              </w:rPr>
              <w:t>Tıbbi  cihaz satış yerleri ile ilgili kayıtların tutulmasının sağlamak, açılış, işleyiş ve denetim hizmetlerini yürütmek ve bunlarla ilgili şikâyetleri değerlendirmek.</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F118E7" w:rsidRPr="004451C8" w:rsidRDefault="00F118E7">
            <w:pPr>
              <w:rPr>
                <w:sz w:val="16"/>
                <w:szCs w:val="16"/>
              </w:rPr>
            </w:pPr>
            <w:r w:rsidRPr="004451C8">
              <w:rPr>
                <w:rFonts w:ascii="Times New Roman" w:eastAsia="Times New Roman" w:hAnsi="Times New Roman" w:cs="Times New Roman"/>
                <w:b/>
                <w:color w:val="000000" w:themeColor="text1"/>
                <w:sz w:val="16"/>
                <w:szCs w:val="16"/>
                <w:lang w:eastAsia="tr-TR"/>
              </w:rPr>
              <w:t>Süresiz</w:t>
            </w:r>
          </w:p>
        </w:tc>
      </w:tr>
    </w:tbl>
    <w:tbl>
      <w:tblPr>
        <w:tblpPr w:leftFromText="141" w:rightFromText="141" w:vertAnchor="text" w:horzAnchor="margin" w:tblpXSpec="center" w:tblpY="251"/>
        <w:tblW w:w="107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51"/>
      </w:tblGrid>
      <w:tr w:rsidR="00952D69" w:rsidRPr="004451C8" w:rsidTr="00294921">
        <w:trPr>
          <w:trHeight w:val="184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4921" w:rsidRPr="004451C8"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*Resmi yazının şubeye girişi yapıldıktan sonra.</w:t>
            </w:r>
          </w:p>
          <w:p w:rsidR="00294921" w:rsidRPr="004451C8"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c>
      </w:tr>
    </w:tbl>
    <w:p w:rsidR="00191807" w:rsidRDefault="00191807"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 </w:t>
      </w:r>
    </w:p>
    <w:p w:rsidR="00F72278" w:rsidRDefault="00F72278"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
    <w:p w:rsidR="00F72278" w:rsidRDefault="00F72278"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
    <w:p w:rsidR="00F72278" w:rsidRDefault="00F72278"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
    <w:p w:rsidR="00F72278" w:rsidRPr="004451C8" w:rsidRDefault="00F72278"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8"/>
        <w:gridCol w:w="4328"/>
        <w:gridCol w:w="4328"/>
      </w:tblGrid>
      <w:tr w:rsidR="00952D69" w:rsidRPr="004451C8"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4451C8" w:rsidRDefault="00191807" w:rsidP="00EB500F">
            <w:pPr>
              <w:spacing w:after="0"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color w:val="000000" w:themeColor="text1"/>
                <w:sz w:val="16"/>
                <w:szCs w:val="16"/>
                <w:lang w:eastAsia="tr-TR"/>
              </w:rPr>
              <w:t>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4451C8"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İlk Müracaat Yeri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4451C8"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İkinci Müracaat Yeri</w:t>
            </w:r>
          </w:p>
        </w:tc>
      </w:tr>
      <w:tr w:rsidR="00952D69" w:rsidRPr="004451C8" w:rsidTr="00F72278">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4451C8"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Adı ve Soyadı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roofErr w:type="spellStart"/>
            <w:r>
              <w:rPr>
                <w:rFonts w:ascii="Times New Roman" w:eastAsia="Times New Roman" w:hAnsi="Times New Roman" w:cs="Times New Roman"/>
                <w:b/>
                <w:color w:val="000000" w:themeColor="text1"/>
                <w:sz w:val="16"/>
                <w:szCs w:val="16"/>
                <w:lang w:eastAsia="tr-TR"/>
              </w:rPr>
              <w:t>Dr.Erhan</w:t>
            </w:r>
            <w:proofErr w:type="spellEnd"/>
            <w:r>
              <w:rPr>
                <w:rFonts w:ascii="Times New Roman" w:eastAsia="Times New Roman" w:hAnsi="Times New Roman" w:cs="Times New Roman"/>
                <w:b/>
                <w:color w:val="000000" w:themeColor="text1"/>
                <w:sz w:val="16"/>
                <w:szCs w:val="16"/>
                <w:lang w:eastAsia="tr-TR"/>
              </w:rPr>
              <w:t xml:space="preserve"> ÖZDEMİR</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4451C8" w:rsidRDefault="00F5378F" w:rsidP="00266157">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Pr>
                <w:rFonts w:ascii="Times New Roman" w:eastAsia="Times New Roman" w:hAnsi="Times New Roman" w:cs="Times New Roman"/>
                <w:b/>
                <w:color w:val="000000" w:themeColor="text1"/>
                <w:sz w:val="16"/>
                <w:szCs w:val="16"/>
                <w:lang w:eastAsia="tr-TR"/>
              </w:rPr>
              <w:t>Psikolog Sacide KILIÇ</w:t>
            </w:r>
          </w:p>
        </w:tc>
      </w:tr>
      <w:tr w:rsidR="00952D69" w:rsidRPr="004451C8" w:rsidTr="00F72278">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4451C8"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Görev Unvanı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Pr>
                <w:rFonts w:ascii="Times New Roman" w:eastAsia="Times New Roman" w:hAnsi="Times New Roman" w:cs="Times New Roman"/>
                <w:b/>
                <w:color w:val="000000" w:themeColor="text1"/>
                <w:sz w:val="16"/>
                <w:szCs w:val="16"/>
                <w:lang w:eastAsia="tr-TR"/>
              </w:rPr>
              <w:t>Daire Başkanı</w:t>
            </w:r>
          </w:p>
        </w:tc>
        <w:tc>
          <w:tcPr>
            <w:tcW w:w="4328" w:type="dxa"/>
            <w:tcBorders>
              <w:top w:val="outset" w:sz="6" w:space="0" w:color="auto"/>
              <w:left w:val="outset" w:sz="6" w:space="0" w:color="auto"/>
              <w:bottom w:val="outset" w:sz="6" w:space="0" w:color="auto"/>
              <w:right w:val="outset" w:sz="6" w:space="0" w:color="auto"/>
            </w:tcBorders>
            <w:vAlign w:val="center"/>
          </w:tcPr>
          <w:p w:rsidR="00191807"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Pr>
                <w:rFonts w:ascii="Times New Roman" w:eastAsia="Times New Roman" w:hAnsi="Times New Roman" w:cs="Times New Roman"/>
                <w:b/>
                <w:color w:val="000000" w:themeColor="text1"/>
                <w:sz w:val="16"/>
                <w:szCs w:val="16"/>
                <w:lang w:eastAsia="tr-TR"/>
              </w:rPr>
              <w:t>Uzman</w:t>
            </w:r>
          </w:p>
        </w:tc>
      </w:tr>
      <w:tr w:rsidR="00F5378F" w:rsidRPr="004451C8" w:rsidTr="00F72278">
        <w:trPr>
          <w:trHeight w:val="1048"/>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F5378F"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Adresi</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Arial" w:hAnsi="Arial" w:cs="Arial"/>
                <w:b/>
                <w:sz w:val="16"/>
                <w:szCs w:val="16"/>
              </w:rPr>
              <w:t xml:space="preserve">KARS İL SAĞLIK MÜDÜRLÜĞÜ </w:t>
            </w:r>
            <w:proofErr w:type="spellStart"/>
            <w:r w:rsidRPr="00265D24">
              <w:rPr>
                <w:rFonts w:ascii="Arial" w:hAnsi="Arial" w:cs="Arial"/>
                <w:b/>
                <w:sz w:val="16"/>
                <w:szCs w:val="16"/>
              </w:rPr>
              <w:t>Yusufpaşa</w:t>
            </w:r>
            <w:proofErr w:type="spellEnd"/>
            <w:r w:rsidRPr="00265D24">
              <w:rPr>
                <w:rFonts w:ascii="Arial" w:hAnsi="Arial" w:cs="Arial"/>
                <w:b/>
                <w:sz w:val="16"/>
                <w:szCs w:val="16"/>
              </w:rPr>
              <w:t xml:space="preserve"> Mahallesi, Ordu </w:t>
            </w:r>
            <w:proofErr w:type="spellStart"/>
            <w:r w:rsidRPr="00265D24">
              <w:rPr>
                <w:rFonts w:ascii="Arial" w:hAnsi="Arial" w:cs="Arial"/>
                <w:b/>
                <w:sz w:val="16"/>
                <w:szCs w:val="16"/>
              </w:rPr>
              <w:t>Cd</w:t>
            </w:r>
            <w:proofErr w:type="spellEnd"/>
            <w:r w:rsidRPr="00265D24">
              <w:rPr>
                <w:rFonts w:ascii="Arial" w:hAnsi="Arial" w:cs="Arial"/>
                <w:b/>
                <w:sz w:val="16"/>
                <w:szCs w:val="16"/>
              </w:rPr>
              <w:t xml:space="preserve">. No:28, 36000 Kars Merkez/Kars </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Arial" w:hAnsi="Arial" w:cs="Arial"/>
                <w:b/>
                <w:sz w:val="16"/>
                <w:szCs w:val="16"/>
              </w:rPr>
              <w:t xml:space="preserve">KARS İL SAĞLIK MÜDÜRLÜĞÜ </w:t>
            </w:r>
            <w:proofErr w:type="spellStart"/>
            <w:r w:rsidRPr="00265D24">
              <w:rPr>
                <w:rFonts w:ascii="Arial" w:hAnsi="Arial" w:cs="Arial"/>
                <w:b/>
                <w:sz w:val="16"/>
                <w:szCs w:val="16"/>
              </w:rPr>
              <w:t>Yusufpaşa</w:t>
            </w:r>
            <w:proofErr w:type="spellEnd"/>
            <w:r w:rsidRPr="00265D24">
              <w:rPr>
                <w:rFonts w:ascii="Arial" w:hAnsi="Arial" w:cs="Arial"/>
                <w:b/>
                <w:sz w:val="16"/>
                <w:szCs w:val="16"/>
              </w:rPr>
              <w:t xml:space="preserve"> Mahallesi, Ordu </w:t>
            </w:r>
            <w:proofErr w:type="spellStart"/>
            <w:r w:rsidRPr="00265D24">
              <w:rPr>
                <w:rFonts w:ascii="Arial" w:hAnsi="Arial" w:cs="Arial"/>
                <w:b/>
                <w:sz w:val="16"/>
                <w:szCs w:val="16"/>
              </w:rPr>
              <w:t>Cd</w:t>
            </w:r>
            <w:proofErr w:type="spellEnd"/>
            <w:r w:rsidRPr="00265D24">
              <w:rPr>
                <w:rFonts w:ascii="Arial" w:hAnsi="Arial" w:cs="Arial"/>
                <w:b/>
                <w:sz w:val="16"/>
                <w:szCs w:val="16"/>
              </w:rPr>
              <w:t xml:space="preserve">. No:28, 36000 Kars Merkez/Kars </w:t>
            </w:r>
          </w:p>
        </w:tc>
      </w:tr>
      <w:tr w:rsidR="00F5378F" w:rsidRPr="004451C8" w:rsidTr="00F72278">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F5378F"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Telefon Numarası</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4742123421</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4742123421</w:t>
            </w:r>
          </w:p>
        </w:tc>
      </w:tr>
      <w:tr w:rsidR="00F5378F" w:rsidRPr="004451C8" w:rsidTr="00F72278">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F5378F" w:rsidRPr="004451C8" w:rsidRDefault="00F5378F"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4451C8">
              <w:rPr>
                <w:rFonts w:ascii="Times New Roman" w:eastAsia="Times New Roman" w:hAnsi="Times New Roman" w:cs="Times New Roman"/>
                <w:b/>
                <w:bCs/>
                <w:color w:val="000000" w:themeColor="text1"/>
                <w:sz w:val="16"/>
                <w:szCs w:val="16"/>
                <w:lang w:eastAsia="tr-TR"/>
              </w:rPr>
              <w:t>Faks Numarası</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4742231231</w:t>
            </w:r>
          </w:p>
        </w:tc>
        <w:tc>
          <w:tcPr>
            <w:tcW w:w="4328" w:type="dxa"/>
            <w:tcBorders>
              <w:top w:val="outset" w:sz="6" w:space="0" w:color="auto"/>
              <w:left w:val="outset" w:sz="6" w:space="0" w:color="auto"/>
              <w:bottom w:val="outset" w:sz="6" w:space="0" w:color="auto"/>
              <w:right w:val="outset" w:sz="6" w:space="0" w:color="auto"/>
            </w:tcBorders>
            <w:vAlign w:val="center"/>
          </w:tcPr>
          <w:p w:rsidR="00F5378F" w:rsidRPr="00265D24" w:rsidRDefault="00F5378F" w:rsidP="003A5CC4">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4742231231</w:t>
            </w:r>
          </w:p>
        </w:tc>
      </w:tr>
    </w:tbl>
    <w:p w:rsidR="00191807" w:rsidRPr="004451C8" w:rsidRDefault="00191807" w:rsidP="00191807">
      <w:pPr>
        <w:rPr>
          <w:rFonts w:ascii="Times New Roman" w:hAnsi="Times New Roman" w:cs="Times New Roman"/>
          <w:b/>
          <w:color w:val="000000" w:themeColor="text1"/>
          <w:sz w:val="16"/>
          <w:szCs w:val="16"/>
        </w:rPr>
      </w:pPr>
    </w:p>
    <w:p w:rsidR="00191807" w:rsidRPr="004451C8" w:rsidRDefault="00191807" w:rsidP="00191807">
      <w:pPr>
        <w:jc w:val="center"/>
        <w:rPr>
          <w:rFonts w:ascii="Times New Roman" w:hAnsi="Times New Roman" w:cs="Times New Roman"/>
          <w:b/>
          <w:color w:val="000000" w:themeColor="text1"/>
          <w:sz w:val="16"/>
          <w:szCs w:val="16"/>
        </w:rPr>
      </w:pPr>
      <w:bookmarkStart w:id="0" w:name="_GoBack"/>
      <w:bookmarkEnd w:id="0"/>
    </w:p>
    <w:sectPr w:rsidR="00191807" w:rsidRPr="004451C8" w:rsidSect="00B037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807"/>
    <w:rsid w:val="000E77BE"/>
    <w:rsid w:val="00113EFF"/>
    <w:rsid w:val="00191807"/>
    <w:rsid w:val="00266157"/>
    <w:rsid w:val="00294921"/>
    <w:rsid w:val="002A4BBA"/>
    <w:rsid w:val="002E3A58"/>
    <w:rsid w:val="00367C5B"/>
    <w:rsid w:val="004451C8"/>
    <w:rsid w:val="005D6FA8"/>
    <w:rsid w:val="006569AD"/>
    <w:rsid w:val="0066600C"/>
    <w:rsid w:val="00682A41"/>
    <w:rsid w:val="007C2237"/>
    <w:rsid w:val="007C539E"/>
    <w:rsid w:val="00853DEF"/>
    <w:rsid w:val="008E215A"/>
    <w:rsid w:val="00952D69"/>
    <w:rsid w:val="00956FD6"/>
    <w:rsid w:val="009657DA"/>
    <w:rsid w:val="00967FFD"/>
    <w:rsid w:val="00A4233F"/>
    <w:rsid w:val="00A763D2"/>
    <w:rsid w:val="00A8281E"/>
    <w:rsid w:val="00B037A5"/>
    <w:rsid w:val="00B40ACF"/>
    <w:rsid w:val="00B970D5"/>
    <w:rsid w:val="00C92C50"/>
    <w:rsid w:val="00D06D54"/>
    <w:rsid w:val="00D55982"/>
    <w:rsid w:val="00DF54BC"/>
    <w:rsid w:val="00E875CB"/>
    <w:rsid w:val="00ED64C1"/>
    <w:rsid w:val="00F118E7"/>
    <w:rsid w:val="00F46327"/>
    <w:rsid w:val="00F5378F"/>
    <w:rsid w:val="00F6109A"/>
    <w:rsid w:val="00F722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7</Pages>
  <Words>2005</Words>
  <Characters>11430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ozlem.sur</dc:creator>
  <cp:keywords/>
  <dc:description/>
  <cp:lastModifiedBy>GÜLAY</cp:lastModifiedBy>
  <cp:revision>16</cp:revision>
  <dcterms:created xsi:type="dcterms:W3CDTF">2019-06-26T07:57:00Z</dcterms:created>
  <dcterms:modified xsi:type="dcterms:W3CDTF">2019-06-27T06:43:00Z</dcterms:modified>
</cp:coreProperties>
</file>